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C9F8" w14:textId="5E969A66" w:rsidR="003877D9" w:rsidRPr="00711B4E" w:rsidRDefault="00711B4E" w:rsidP="00711B4E">
      <w:pPr>
        <w:jc w:val="center"/>
        <w:rPr>
          <w:b/>
          <w:bCs/>
          <w:color w:val="auto"/>
        </w:rPr>
      </w:pPr>
      <w:r w:rsidRPr="00711B4E">
        <w:rPr>
          <w:b/>
          <w:bCs/>
          <w:color w:val="auto"/>
        </w:rPr>
        <w:t>REGOLAMENTO ACCREDITO MEDIA</w:t>
      </w:r>
    </w:p>
    <w:p w14:paraId="7BB7C31C" w14:textId="117DA41F" w:rsidR="00711B4E" w:rsidRPr="00711B4E" w:rsidRDefault="00711B4E" w:rsidP="00711B4E">
      <w:pPr>
        <w:ind w:left="360"/>
        <w:jc w:val="both"/>
        <w:rPr>
          <w:color w:val="auto"/>
          <w:sz w:val="24"/>
          <w:szCs w:val="24"/>
        </w:rPr>
      </w:pPr>
      <w:r w:rsidRPr="00711B4E">
        <w:rPr>
          <w:color w:val="auto"/>
          <w:sz w:val="24"/>
          <w:szCs w:val="24"/>
          <w:lang w:bidi="ar-SA"/>
        </w:rPr>
        <w:t>Regolamento di accredito media per giornalisti, fotografi, televisioni e radio per</w:t>
      </w:r>
      <w:r w:rsidRPr="00711B4E">
        <w:rPr>
          <w:color w:val="auto"/>
          <w:sz w:val="24"/>
          <w:szCs w:val="24"/>
        </w:rPr>
        <w:t xml:space="preserve"> il Carnevale di Palma Campania in programma </w:t>
      </w:r>
      <w:r w:rsidR="008000DF">
        <w:rPr>
          <w:color w:val="auto"/>
          <w:sz w:val="24"/>
          <w:szCs w:val="24"/>
        </w:rPr>
        <w:t>dal 8 febbraio al 4 marzo 2025</w:t>
      </w:r>
      <w:r w:rsidRPr="00711B4E">
        <w:rPr>
          <w:color w:val="auto"/>
          <w:sz w:val="24"/>
          <w:szCs w:val="24"/>
        </w:rPr>
        <w:t>.</w:t>
      </w:r>
    </w:p>
    <w:p w14:paraId="17E61A9E" w14:textId="5C120DE9" w:rsidR="00711B4E" w:rsidRDefault="00711B4E" w:rsidP="00711B4E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 w:rsidRPr="00711B4E">
        <w:rPr>
          <w:sz w:val="24"/>
          <w:szCs w:val="24"/>
        </w:rPr>
        <w:t xml:space="preserve">È possibile effettuare le </w:t>
      </w:r>
      <w:r w:rsidRPr="00711B4E">
        <w:rPr>
          <w:b/>
          <w:bCs/>
          <w:sz w:val="24"/>
          <w:szCs w:val="24"/>
        </w:rPr>
        <w:t xml:space="preserve">richieste per l'accredito </w:t>
      </w:r>
      <w:r w:rsidRPr="00711B4E">
        <w:rPr>
          <w:sz w:val="24"/>
          <w:szCs w:val="24"/>
        </w:rPr>
        <w:t xml:space="preserve">dei </w:t>
      </w:r>
      <w:r w:rsidRPr="00711B4E">
        <w:rPr>
          <w:sz w:val="24"/>
          <w:szCs w:val="24"/>
          <w:lang w:bidi="it-IT"/>
        </w:rPr>
        <w:t>fotografi</w:t>
      </w:r>
      <w:r>
        <w:rPr>
          <w:sz w:val="24"/>
          <w:szCs w:val="24"/>
          <w:lang w:bidi="it-IT"/>
        </w:rPr>
        <w:t xml:space="preserve"> inviando il modulo di accredito alla mail </w:t>
      </w:r>
      <w:hyperlink r:id="rId8" w:history="1">
        <w:r w:rsidRPr="004540FE">
          <w:rPr>
            <w:rStyle w:val="Collegamentoipertestuale"/>
            <w:sz w:val="24"/>
            <w:szCs w:val="24"/>
            <w:lang w:bidi="it-IT"/>
          </w:rPr>
          <w:t>info@carnevaledipalmacampania.it</w:t>
        </w:r>
      </w:hyperlink>
      <w:r>
        <w:rPr>
          <w:sz w:val="24"/>
          <w:szCs w:val="24"/>
          <w:lang w:bidi="it-IT"/>
        </w:rPr>
        <w:t>.</w:t>
      </w:r>
    </w:p>
    <w:p w14:paraId="3BAC87C0" w14:textId="37DF9074" w:rsidR="008000DF" w:rsidRDefault="008000DF" w:rsidP="00711B4E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  <w:lang w:bidi="it-IT"/>
        </w:rPr>
        <w:t>Gli accrediti dovranno essere comunicati almeno 3 giorni prima della data dell’evento a cui si intende partecipare, per consentire alla Fondazione l’organizzazione dei pass.</w:t>
      </w:r>
    </w:p>
    <w:p w14:paraId="5C75ED94" w14:textId="77D586BB" w:rsidR="00711B4E" w:rsidRDefault="00711B4E" w:rsidP="00711B4E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 w:rsidRPr="00711B4E">
        <w:rPr>
          <w:sz w:val="24"/>
          <w:szCs w:val="24"/>
        </w:rPr>
        <w:t>Non potranno essere accreditati accompagnatori</w:t>
      </w:r>
      <w:r>
        <w:rPr>
          <w:sz w:val="24"/>
          <w:szCs w:val="24"/>
        </w:rPr>
        <w:t>.</w:t>
      </w:r>
    </w:p>
    <w:p w14:paraId="45434AF2" w14:textId="5F2039A2" w:rsidR="00711B4E" w:rsidRDefault="00711B4E" w:rsidP="00711B4E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 w:rsidRPr="00711B4E">
        <w:rPr>
          <w:sz w:val="24"/>
          <w:szCs w:val="24"/>
        </w:rPr>
        <w:t xml:space="preserve">La </w:t>
      </w:r>
      <w:r w:rsidR="008000DF">
        <w:rPr>
          <w:sz w:val="24"/>
          <w:szCs w:val="24"/>
        </w:rPr>
        <w:t>F</w:t>
      </w:r>
      <w:r w:rsidRPr="00711B4E">
        <w:rPr>
          <w:sz w:val="24"/>
          <w:szCs w:val="24"/>
        </w:rPr>
        <w:t xml:space="preserve">ondazione si riserva il diritto di rifiutare – a suo insindacabile giudizio - singole richieste che non corrispondano ai criteri di ammissione, non conformi al protocollo e </w:t>
      </w:r>
      <w:r w:rsidR="008000DF">
        <w:rPr>
          <w:sz w:val="24"/>
          <w:szCs w:val="24"/>
        </w:rPr>
        <w:t>a</w:t>
      </w:r>
      <w:r w:rsidRPr="00711B4E">
        <w:rPr>
          <w:sz w:val="24"/>
          <w:szCs w:val="24"/>
        </w:rPr>
        <w:t>i regolamenti</w:t>
      </w:r>
      <w:r>
        <w:rPr>
          <w:sz w:val="24"/>
          <w:szCs w:val="24"/>
        </w:rPr>
        <w:t>.</w:t>
      </w:r>
    </w:p>
    <w:p w14:paraId="07697BC2" w14:textId="558B614A" w:rsidR="00711B4E" w:rsidRDefault="00711B4E" w:rsidP="00711B4E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 w:rsidRPr="00711B4E">
        <w:rPr>
          <w:sz w:val="24"/>
          <w:szCs w:val="24"/>
        </w:rPr>
        <w:t>Il ritiro degli accrediti potrà avvenire presso la sede della Fondazione del Carnevale di Palma Campania. L’accreditamento viene consegnato solamente esibendo un idoneo documento di riconoscimento</w:t>
      </w:r>
      <w:r>
        <w:rPr>
          <w:sz w:val="24"/>
          <w:szCs w:val="24"/>
        </w:rPr>
        <w:t>.</w:t>
      </w:r>
    </w:p>
    <w:p w14:paraId="0AF11430" w14:textId="45F1E96C" w:rsidR="00711B4E" w:rsidRDefault="00711B4E" w:rsidP="00711B4E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L’accredito consentirà ai fotografi l’accesso all’interno dell’area sfilata e nell’area transennata del palco. Non sarà consentito l’accesso sull’area palco.</w:t>
      </w:r>
    </w:p>
    <w:p w14:paraId="1E29291D" w14:textId="38EFF279" w:rsidR="00711B4E" w:rsidRDefault="00711B4E" w:rsidP="00711B4E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L’acc</w:t>
      </w:r>
      <w:r w:rsidR="0015160A">
        <w:rPr>
          <w:sz w:val="24"/>
          <w:szCs w:val="24"/>
        </w:rPr>
        <w:t xml:space="preserve">reditato non dovrà interferire in alcun modo con i </w:t>
      </w:r>
      <w:proofErr w:type="spellStart"/>
      <w:r w:rsidR="0015160A">
        <w:rPr>
          <w:sz w:val="24"/>
          <w:szCs w:val="24"/>
        </w:rPr>
        <w:t>quadriglianti</w:t>
      </w:r>
      <w:proofErr w:type="spellEnd"/>
      <w:r w:rsidR="0015160A">
        <w:rPr>
          <w:sz w:val="24"/>
          <w:szCs w:val="24"/>
        </w:rPr>
        <w:t xml:space="preserve"> e non dovrà rallentare la sfilata delle quadriglie.</w:t>
      </w:r>
    </w:p>
    <w:p w14:paraId="69131085" w14:textId="31F455B2" w:rsidR="0015160A" w:rsidRDefault="0015160A" w:rsidP="0015160A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 w:rsidRPr="0015160A">
        <w:rPr>
          <w:sz w:val="24"/>
          <w:szCs w:val="24"/>
        </w:rPr>
        <w:t>Il badge non è trasferibile e deve essere esibito anche senza specifica richiesta agli organi di controllo. Ogni abuso comporterà il ritiro dell’accredito da parte de</w:t>
      </w:r>
      <w:r>
        <w:rPr>
          <w:sz w:val="24"/>
          <w:szCs w:val="24"/>
        </w:rPr>
        <w:t>lla Fondazione</w:t>
      </w:r>
      <w:r w:rsidRPr="0015160A">
        <w:rPr>
          <w:sz w:val="24"/>
          <w:szCs w:val="24"/>
        </w:rPr>
        <w:t>.</w:t>
      </w:r>
    </w:p>
    <w:p w14:paraId="5C45598D" w14:textId="59546A24" w:rsidR="0015160A" w:rsidRDefault="0015160A" w:rsidP="0015160A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 w:rsidRPr="0015160A">
        <w:rPr>
          <w:sz w:val="24"/>
          <w:szCs w:val="24"/>
        </w:rPr>
        <w:t>È facoltà della Fondazione ritirare immediatamente il badge in caso di comportamenti che violino palesemente il presente regolamento e/o quanto di esclusiva competenza dei detentori dei diritti relativi alla manifestazione.</w:t>
      </w:r>
    </w:p>
    <w:p w14:paraId="6BBBFC6F" w14:textId="7F461190" w:rsidR="0015160A" w:rsidRPr="0015160A" w:rsidRDefault="0015160A" w:rsidP="0015160A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 w:rsidRPr="0015160A">
        <w:rPr>
          <w:sz w:val="24"/>
          <w:szCs w:val="24"/>
        </w:rPr>
        <w:t xml:space="preserve">Il materiale fotografico dovrà essere </w:t>
      </w:r>
      <w:r>
        <w:rPr>
          <w:sz w:val="24"/>
          <w:szCs w:val="24"/>
        </w:rPr>
        <w:t xml:space="preserve">reso disponibile su richiesta della Fondazione </w:t>
      </w:r>
      <w:r w:rsidRPr="0015160A">
        <w:rPr>
          <w:sz w:val="24"/>
          <w:szCs w:val="24"/>
        </w:rPr>
        <w:t xml:space="preserve">per consentire la comunicazione sui </w:t>
      </w:r>
      <w:r>
        <w:rPr>
          <w:sz w:val="24"/>
          <w:szCs w:val="24"/>
        </w:rPr>
        <w:t xml:space="preserve">social </w:t>
      </w:r>
      <w:r w:rsidRPr="0015160A">
        <w:rPr>
          <w:sz w:val="24"/>
          <w:szCs w:val="24"/>
        </w:rPr>
        <w:t>media</w:t>
      </w:r>
      <w:r>
        <w:rPr>
          <w:sz w:val="24"/>
          <w:szCs w:val="24"/>
        </w:rPr>
        <w:t xml:space="preserve"> e dovrà essere </w:t>
      </w:r>
      <w:r w:rsidRPr="0015160A">
        <w:rPr>
          <w:sz w:val="24"/>
          <w:szCs w:val="24"/>
        </w:rPr>
        <w:t xml:space="preserve">consegnato entro 24 ore dalla conclusione dell’evento. </w:t>
      </w:r>
    </w:p>
    <w:p w14:paraId="25D02516" w14:textId="4CDE6DFD" w:rsidR="0015160A" w:rsidRDefault="0015160A" w:rsidP="0015160A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 w:rsidRPr="0015160A">
        <w:rPr>
          <w:sz w:val="24"/>
          <w:szCs w:val="24"/>
        </w:rPr>
        <w:t>Il materiale fotografico deve essere consegnato in alta risoluzione, catalogato in base agli eventi e ai gruppi delle Quadriglie in modo da consentire una facile consultazione.</w:t>
      </w:r>
      <w:r>
        <w:rPr>
          <w:sz w:val="24"/>
          <w:szCs w:val="24"/>
        </w:rPr>
        <w:t xml:space="preserve"> </w:t>
      </w:r>
      <w:r w:rsidRPr="0015160A">
        <w:rPr>
          <w:sz w:val="24"/>
          <w:szCs w:val="24"/>
        </w:rPr>
        <w:t>Alle foto dovrà essere apposto il logo della Fondazione del Carnevale di Palma Campania</w:t>
      </w:r>
      <w:r>
        <w:rPr>
          <w:sz w:val="24"/>
          <w:szCs w:val="24"/>
        </w:rPr>
        <w:t xml:space="preserve"> e la firma del fotografo</w:t>
      </w:r>
      <w:r w:rsidRPr="0015160A">
        <w:rPr>
          <w:sz w:val="24"/>
          <w:szCs w:val="24"/>
        </w:rPr>
        <w:t>.</w:t>
      </w:r>
    </w:p>
    <w:p w14:paraId="0C2E5CC1" w14:textId="7A8E59C4" w:rsidR="008000DF" w:rsidRDefault="008000DF" w:rsidP="0015160A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 foto saranno pubblicate sul sito istituzionale del Carnevale e sui vari social network.</w:t>
      </w:r>
    </w:p>
    <w:p w14:paraId="4216C0B2" w14:textId="61F03529" w:rsidR="008000DF" w:rsidRDefault="008000DF" w:rsidP="0015160A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fotografo manterrà la proprietà intellettuale del materiale fotografico.</w:t>
      </w:r>
    </w:p>
    <w:p w14:paraId="449A108F" w14:textId="77777777" w:rsidR="00DD12FF" w:rsidRPr="00DD12FF" w:rsidRDefault="00DD12FF" w:rsidP="00DD12FF">
      <w:pPr>
        <w:jc w:val="both"/>
        <w:rPr>
          <w:color w:val="auto"/>
          <w:sz w:val="24"/>
          <w:szCs w:val="24"/>
        </w:rPr>
      </w:pPr>
    </w:p>
    <w:p w14:paraId="640F2B0A" w14:textId="6118E94A" w:rsidR="00DD12FF" w:rsidRPr="00DD12FF" w:rsidRDefault="00DD12FF" w:rsidP="00DD12FF">
      <w:pPr>
        <w:ind w:left="6237"/>
        <w:jc w:val="both"/>
        <w:rPr>
          <w:color w:val="auto"/>
          <w:sz w:val="24"/>
          <w:szCs w:val="24"/>
        </w:rPr>
      </w:pPr>
      <w:r w:rsidRPr="00DD12FF">
        <w:rPr>
          <w:color w:val="auto"/>
          <w:sz w:val="24"/>
          <w:szCs w:val="24"/>
        </w:rPr>
        <w:t>Firma per accettazione</w:t>
      </w:r>
    </w:p>
    <w:p w14:paraId="79565D22" w14:textId="32B8F461" w:rsidR="00DD12FF" w:rsidRPr="00DD12FF" w:rsidRDefault="00DD12FF" w:rsidP="00DD12FF">
      <w:pPr>
        <w:ind w:left="5812"/>
        <w:jc w:val="both"/>
        <w:rPr>
          <w:color w:val="auto"/>
          <w:sz w:val="24"/>
          <w:szCs w:val="24"/>
        </w:rPr>
      </w:pPr>
      <w:r w:rsidRPr="00DD12FF">
        <w:rPr>
          <w:color w:val="auto"/>
          <w:sz w:val="24"/>
          <w:szCs w:val="24"/>
        </w:rPr>
        <w:t>__________________________</w:t>
      </w:r>
    </w:p>
    <w:sectPr w:rsidR="00DD12FF" w:rsidRPr="00DD12FF" w:rsidSect="00517BCD">
      <w:headerReference w:type="default" r:id="rId9"/>
      <w:footerReference w:type="default" r:id="rId10"/>
      <w:headerReference w:type="first" r:id="rId11"/>
      <w:pgSz w:w="11907" w:h="16839" w:code="9"/>
      <w:pgMar w:top="1868" w:right="1701" w:bottom="1800" w:left="1134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276F" w14:textId="77777777" w:rsidR="00C514A7" w:rsidRDefault="00C514A7">
      <w:r>
        <w:separator/>
      </w:r>
    </w:p>
    <w:p w14:paraId="5400ABA8" w14:textId="77777777" w:rsidR="00C514A7" w:rsidRDefault="00C514A7"/>
  </w:endnote>
  <w:endnote w:type="continuationSeparator" w:id="0">
    <w:p w14:paraId="2898A04B" w14:textId="77777777" w:rsidR="00C514A7" w:rsidRDefault="00C514A7">
      <w:r>
        <w:continuationSeparator/>
      </w:r>
    </w:p>
    <w:p w14:paraId="024A1B97" w14:textId="77777777" w:rsidR="00C514A7" w:rsidRDefault="00C51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eseva One">
    <w:altName w:val="Calibri"/>
    <w:charset w:val="00"/>
    <w:family w:val="auto"/>
    <w:pitch w:val="variable"/>
    <w:sig w:usb0="20000207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374D9A" w14:textId="1026654B" w:rsidR="002F6DBE" w:rsidRPr="002F6DBE" w:rsidRDefault="002F6DBE">
        <w:pPr>
          <w:pStyle w:val="Pidipagina"/>
          <w:rPr>
            <w:sz w:val="18"/>
            <w:szCs w:val="18"/>
          </w:rPr>
        </w:pPr>
      </w:p>
      <w:tbl>
        <w:tblPr>
          <w:tblStyle w:val="Grigliatabella"/>
          <w:tblW w:w="0" w:type="auto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20"/>
          <w:gridCol w:w="3021"/>
          <w:gridCol w:w="3021"/>
        </w:tblGrid>
        <w:tr w:rsidR="002F6DBE" w14:paraId="59A3F6FB" w14:textId="77777777" w:rsidTr="002F6DBE">
          <w:tc>
            <w:tcPr>
              <w:tcW w:w="3020" w:type="dxa"/>
              <w:vAlign w:val="center"/>
            </w:tcPr>
            <w:p w14:paraId="52ECF775" w14:textId="0F1F76BE" w:rsidR="002F6DBE" w:rsidRDefault="002F6DBE" w:rsidP="002F6DBE">
              <w:pPr>
                <w:pStyle w:val="Pidipagina"/>
                <w:jc w:val="center"/>
                <w:rPr>
                  <w:sz w:val="18"/>
                  <w:szCs w:val="18"/>
                </w:rPr>
              </w:pPr>
              <w:r w:rsidRPr="002F6DBE">
                <w:rPr>
                  <w:noProof/>
                  <w:sz w:val="18"/>
                  <w:szCs w:val="18"/>
                </w:rPr>
                <w:drawing>
                  <wp:inline distT="0" distB="0" distL="0" distR="0" wp14:anchorId="451B0ED8" wp14:editId="3A155AAC">
                    <wp:extent cx="1288473" cy="416282"/>
                    <wp:effectExtent l="0" t="0" r="6985" b="3175"/>
                    <wp:docPr id="533535274" name="Immagin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46096" cy="4348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021" w:type="dxa"/>
              <w:vAlign w:val="center"/>
            </w:tcPr>
            <w:p w14:paraId="67DE1ACC" w14:textId="502D0B15" w:rsidR="002F6DBE" w:rsidRDefault="002F6DBE" w:rsidP="002F6DBE">
              <w:pPr>
                <w:pStyle w:val="Pidipagina"/>
                <w:jc w:val="center"/>
                <w:rPr>
                  <w:sz w:val="18"/>
                  <w:szCs w:val="18"/>
                </w:rPr>
              </w:pPr>
              <w:r>
                <w:rPr>
                  <w:noProof/>
                </w:rPr>
                <w:drawing>
                  <wp:inline distT="0" distB="0" distL="0" distR="0" wp14:anchorId="3D4BF7A4" wp14:editId="036C2E01">
                    <wp:extent cx="586525" cy="509587"/>
                    <wp:effectExtent l="0" t="0" r="4445" b="5080"/>
                    <wp:docPr id="2052531085" name="Immagine 3" descr="Archivio news Campania - Versione stampabil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Archivio news Campania - Versione stampabile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4220" t="3378" r="21344" b="6250"/>
                            <a:stretch/>
                          </pic:blipFill>
                          <pic:spPr bwMode="auto">
                            <a:xfrm>
                              <a:off x="0" y="0"/>
                              <a:ext cx="587905" cy="5107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021" w:type="dxa"/>
              <w:vAlign w:val="center"/>
            </w:tcPr>
            <w:p w14:paraId="4EB6E60A" w14:textId="77777777" w:rsidR="002F6DBE" w:rsidRDefault="002F6DBE">
              <w:pPr>
                <w:pStyle w:val="Pidipagina"/>
                <w:rPr>
                  <w:sz w:val="18"/>
                  <w:szCs w:val="18"/>
                </w:rPr>
              </w:pPr>
            </w:p>
          </w:tc>
        </w:tr>
      </w:tbl>
      <w:p w14:paraId="7CB1E7DC" w14:textId="77777777" w:rsidR="002F6DBE" w:rsidRPr="002F6DBE" w:rsidRDefault="002F6DBE">
        <w:pPr>
          <w:pStyle w:val="Pidipagina"/>
          <w:rPr>
            <w:sz w:val="18"/>
            <w:szCs w:val="18"/>
          </w:rPr>
        </w:pPr>
      </w:p>
      <w:p w14:paraId="66A815D8" w14:textId="6ADB5DFF" w:rsidR="00227BD5" w:rsidRPr="002F6DBE" w:rsidRDefault="00100508">
        <w:pPr>
          <w:pStyle w:val="Pidipagina"/>
          <w:rPr>
            <w:sz w:val="18"/>
            <w:szCs w:val="18"/>
          </w:rPr>
        </w:pPr>
        <w:r w:rsidRPr="002F6DBE">
          <w:rPr>
            <w:sz w:val="18"/>
            <w:szCs w:val="18"/>
          </w:rPr>
          <w:fldChar w:fldCharType="begin"/>
        </w:r>
        <w:r w:rsidRPr="002F6DBE">
          <w:rPr>
            <w:sz w:val="18"/>
            <w:szCs w:val="18"/>
          </w:rPr>
          <w:instrText xml:space="preserve"> PAGE   \* MERGEFORMAT </w:instrText>
        </w:r>
        <w:r w:rsidRPr="002F6DBE">
          <w:rPr>
            <w:sz w:val="18"/>
            <w:szCs w:val="18"/>
          </w:rPr>
          <w:fldChar w:fldCharType="separate"/>
        </w:r>
        <w:r w:rsidR="00ED51CF" w:rsidRPr="002F6DBE">
          <w:rPr>
            <w:noProof/>
            <w:sz w:val="18"/>
            <w:szCs w:val="18"/>
          </w:rPr>
          <w:t>2</w:t>
        </w:r>
        <w:r w:rsidRPr="002F6DBE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E467" w14:textId="77777777" w:rsidR="00C514A7" w:rsidRDefault="00C514A7">
      <w:r>
        <w:separator/>
      </w:r>
    </w:p>
    <w:p w14:paraId="29464CD7" w14:textId="77777777" w:rsidR="00C514A7" w:rsidRDefault="00C514A7"/>
  </w:footnote>
  <w:footnote w:type="continuationSeparator" w:id="0">
    <w:p w14:paraId="2867A802" w14:textId="77777777" w:rsidR="00C514A7" w:rsidRDefault="00C514A7">
      <w:r>
        <w:continuationSeparator/>
      </w:r>
    </w:p>
    <w:p w14:paraId="2BA5226E" w14:textId="77777777" w:rsidR="00C514A7" w:rsidRDefault="00C514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641" w:type="dxa"/>
      <w:tblInd w:w="-2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0"/>
      <w:gridCol w:w="6421"/>
      <w:gridCol w:w="1560"/>
    </w:tblGrid>
    <w:tr w:rsidR="00724C71" w14:paraId="427776E2" w14:textId="77777777" w:rsidTr="0077482B">
      <w:tc>
        <w:tcPr>
          <w:tcW w:w="1660" w:type="dxa"/>
        </w:tcPr>
        <w:p w14:paraId="326CD20D" w14:textId="5262087B" w:rsidR="00724C71" w:rsidRDefault="00724C71" w:rsidP="00724C71">
          <w:pPr>
            <w:pStyle w:val="Intestazione"/>
            <w:jc w:val="center"/>
            <w:rPr>
              <w:rFonts w:ascii="Yeseva One" w:hAnsi="Yeseva One"/>
              <w:b/>
              <w:bCs/>
              <w:color w:val="000000" w:themeColor="text1"/>
              <w:sz w:val="28"/>
              <w:szCs w:val="28"/>
            </w:rPr>
          </w:pPr>
          <w:r w:rsidRPr="008F5D7E">
            <w:rPr>
              <w:rFonts w:ascii="Yeseva One" w:hAnsi="Yeseva One"/>
              <w:b/>
              <w:bCs/>
              <w:noProof/>
              <w:color w:val="000000" w:themeColor="text1"/>
              <w:sz w:val="28"/>
              <w:szCs w:val="28"/>
            </w:rPr>
            <w:drawing>
              <wp:inline distT="0" distB="0" distL="0" distR="0" wp14:anchorId="2902E835" wp14:editId="6AAAD81F">
                <wp:extent cx="720000" cy="720000"/>
                <wp:effectExtent l="0" t="0" r="4445" b="4445"/>
                <wp:docPr id="149690737" name="Immagine 149690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511514" name="Immagine 17285115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1" w:type="dxa"/>
        </w:tcPr>
        <w:p w14:paraId="24226588" w14:textId="77777777" w:rsidR="0077482B" w:rsidRPr="008F5D7E" w:rsidRDefault="0077482B" w:rsidP="0077482B">
          <w:pPr>
            <w:pStyle w:val="Intestazione"/>
            <w:ind w:left="709"/>
            <w:jc w:val="center"/>
            <w:rPr>
              <w:rFonts w:ascii="Yeseva One" w:hAnsi="Yeseva One"/>
              <w:b/>
              <w:bCs/>
              <w:color w:val="000000" w:themeColor="text1"/>
              <w:sz w:val="28"/>
              <w:szCs w:val="28"/>
            </w:rPr>
          </w:pPr>
          <w:r w:rsidRPr="008F5D7E">
            <w:rPr>
              <w:rFonts w:ascii="Yeseva One" w:hAnsi="Yeseva One"/>
              <w:b/>
              <w:bCs/>
              <w:color w:val="000000" w:themeColor="text1"/>
              <w:sz w:val="28"/>
              <w:szCs w:val="28"/>
            </w:rPr>
            <w:t>FONDAZIONE CARNEVALE di PALMA CAMPANIA (Na)</w:t>
          </w:r>
        </w:p>
        <w:p w14:paraId="569DD338" w14:textId="77777777" w:rsidR="0077482B" w:rsidRPr="008F5D7E" w:rsidRDefault="0077482B" w:rsidP="0077482B">
          <w:pPr>
            <w:pStyle w:val="Intestazione"/>
            <w:ind w:left="709"/>
            <w:jc w:val="center"/>
            <w:rPr>
              <w:rFonts w:ascii="Yeseva One" w:hAnsi="Yeseva One"/>
              <w:color w:val="000000" w:themeColor="text1"/>
              <w:sz w:val="22"/>
              <w:szCs w:val="22"/>
            </w:rPr>
          </w:pPr>
          <w:r>
            <w:rPr>
              <w:rFonts w:ascii="Yeseva One" w:hAnsi="Yeseva One"/>
              <w:color w:val="000000" w:themeColor="text1"/>
              <w:sz w:val="22"/>
              <w:szCs w:val="22"/>
            </w:rPr>
            <w:t xml:space="preserve">Via Municipio, 74 </w:t>
          </w:r>
          <w:r w:rsidRPr="008F5D7E">
            <w:rPr>
              <w:rFonts w:ascii="Yeseva One" w:hAnsi="Yeseva One"/>
              <w:color w:val="000000" w:themeColor="text1"/>
              <w:sz w:val="22"/>
              <w:szCs w:val="22"/>
            </w:rPr>
            <w:t xml:space="preserve">- 80036 </w:t>
          </w:r>
          <w:r>
            <w:rPr>
              <w:rFonts w:ascii="Yeseva One" w:hAnsi="Yeseva One"/>
              <w:color w:val="000000" w:themeColor="text1"/>
              <w:sz w:val="22"/>
              <w:szCs w:val="22"/>
            </w:rPr>
            <w:t>–</w:t>
          </w:r>
          <w:r w:rsidRPr="008F5D7E">
            <w:rPr>
              <w:rFonts w:ascii="Yeseva One" w:hAnsi="Yeseva One"/>
              <w:color w:val="000000" w:themeColor="text1"/>
              <w:sz w:val="22"/>
              <w:szCs w:val="22"/>
            </w:rPr>
            <w:t xml:space="preserve"> P</w:t>
          </w:r>
          <w:r>
            <w:rPr>
              <w:rFonts w:ascii="Yeseva One" w:hAnsi="Yeseva One"/>
              <w:color w:val="000000" w:themeColor="text1"/>
              <w:sz w:val="22"/>
              <w:szCs w:val="22"/>
            </w:rPr>
            <w:t xml:space="preserve">alma Campania </w:t>
          </w:r>
          <w:r w:rsidRPr="008F5D7E">
            <w:rPr>
              <w:rFonts w:ascii="Yeseva One" w:hAnsi="Yeseva One"/>
              <w:color w:val="000000" w:themeColor="text1"/>
              <w:sz w:val="22"/>
              <w:szCs w:val="22"/>
            </w:rPr>
            <w:t xml:space="preserve">(NA) </w:t>
          </w:r>
        </w:p>
        <w:p w14:paraId="13C30AF3" w14:textId="6A9D5869" w:rsidR="00724C71" w:rsidRDefault="00C514A7" w:rsidP="0077482B">
          <w:pPr>
            <w:pStyle w:val="Intestazione"/>
            <w:ind w:left="709"/>
            <w:jc w:val="center"/>
            <w:rPr>
              <w:rFonts w:ascii="Yeseva One" w:hAnsi="Yeseva One"/>
              <w:b/>
              <w:bCs/>
              <w:color w:val="000000" w:themeColor="text1"/>
              <w:sz w:val="28"/>
              <w:szCs w:val="28"/>
            </w:rPr>
          </w:pPr>
          <w:hyperlink r:id="rId2" w:history="1">
            <w:r w:rsidR="0077482B" w:rsidRPr="008F5D7E">
              <w:rPr>
                <w:rStyle w:val="Collegamentoipertestuale"/>
                <w:rFonts w:ascii="Yeseva One" w:hAnsi="Yeseva One"/>
                <w:color w:val="000000" w:themeColor="text1"/>
                <w:sz w:val="22"/>
                <w:szCs w:val="22"/>
                <w:u w:val="none"/>
              </w:rPr>
              <w:t>fondazionecarnevalepalmese@pec.it</w:t>
            </w:r>
          </w:hyperlink>
          <w:r w:rsidR="0077482B" w:rsidRPr="00FD34CD">
            <w:rPr>
              <w:color w:val="0D0D0D" w:themeColor="text1" w:themeTint="F2"/>
              <w:sz w:val="22"/>
              <w:szCs w:val="22"/>
            </w:rPr>
            <w:t xml:space="preserve"> </w:t>
          </w:r>
        </w:p>
      </w:tc>
      <w:tc>
        <w:tcPr>
          <w:tcW w:w="1560" w:type="dxa"/>
        </w:tcPr>
        <w:p w14:paraId="3C87D808" w14:textId="62798597" w:rsidR="00724C71" w:rsidRDefault="0077482B" w:rsidP="002F6DBE">
          <w:pPr>
            <w:pStyle w:val="Intestazione"/>
            <w:jc w:val="center"/>
            <w:rPr>
              <w:rFonts w:ascii="Yeseva One" w:hAnsi="Yeseva One"/>
              <w:b/>
              <w:bCs/>
              <w:color w:val="000000" w:themeColor="text1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C009A69" wp14:editId="654E2317">
                <wp:extent cx="774000" cy="720000"/>
                <wp:effectExtent l="0" t="0" r="7620" b="4445"/>
                <wp:docPr id="205494615" name="Immagine 1" descr="Partner - Tribuc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rtner - Tribucstock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059" t="11611" r="31227" b="41524"/>
                        <a:stretch/>
                      </pic:blipFill>
                      <pic:spPr bwMode="auto">
                        <a:xfrm>
                          <a:off x="0" y="0"/>
                          <a:ext cx="774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4F62FAC" w14:textId="77777777" w:rsidR="002F6DBE" w:rsidRDefault="002F6DBE" w:rsidP="007748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D3A8" w14:textId="6423A6E0" w:rsidR="00A3353C" w:rsidRPr="008F5D7E" w:rsidRDefault="00B338AC" w:rsidP="008F5D7E">
    <w:pPr>
      <w:pStyle w:val="Intestazione"/>
      <w:ind w:left="993"/>
      <w:jc w:val="center"/>
      <w:rPr>
        <w:rFonts w:ascii="Yeseva One" w:hAnsi="Yeseva One"/>
        <w:b/>
        <w:bCs/>
        <w:color w:val="000000" w:themeColor="text1"/>
        <w:sz w:val="28"/>
        <w:szCs w:val="28"/>
      </w:rPr>
    </w:pPr>
    <w:r w:rsidRPr="008F5D7E">
      <w:rPr>
        <w:rFonts w:ascii="Yeseva One" w:hAnsi="Yeseva One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8240" behindDoc="0" locked="0" layoutInCell="1" allowOverlap="1" wp14:anchorId="75BD3A4F" wp14:editId="088EB7A0">
          <wp:simplePos x="0" y="0"/>
          <wp:positionH relativeFrom="column">
            <wp:posOffset>16510</wp:posOffset>
          </wp:positionH>
          <wp:positionV relativeFrom="paragraph">
            <wp:posOffset>-82550</wp:posOffset>
          </wp:positionV>
          <wp:extent cx="647733" cy="701711"/>
          <wp:effectExtent l="0" t="0" r="0" b="3175"/>
          <wp:wrapNone/>
          <wp:docPr id="17285115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511514" name="Immagine 17285115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33" cy="7017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353C" w:rsidRPr="008F5D7E">
      <w:rPr>
        <w:rFonts w:ascii="Yeseva One" w:hAnsi="Yeseva One"/>
        <w:b/>
        <w:bCs/>
        <w:color w:val="000000" w:themeColor="text1"/>
        <w:sz w:val="28"/>
        <w:szCs w:val="28"/>
      </w:rPr>
      <w:t xml:space="preserve">FONDAZIONE CARNEVALE </w:t>
    </w:r>
    <w:r w:rsidR="00BB7061" w:rsidRPr="008F5D7E">
      <w:rPr>
        <w:rFonts w:ascii="Yeseva One" w:hAnsi="Yeseva One"/>
        <w:b/>
        <w:bCs/>
        <w:color w:val="000000" w:themeColor="text1"/>
        <w:sz w:val="28"/>
        <w:szCs w:val="28"/>
      </w:rPr>
      <w:t xml:space="preserve">di </w:t>
    </w:r>
    <w:r w:rsidR="00A3353C" w:rsidRPr="008F5D7E">
      <w:rPr>
        <w:rFonts w:ascii="Yeseva One" w:hAnsi="Yeseva One"/>
        <w:b/>
        <w:bCs/>
        <w:color w:val="000000" w:themeColor="text1"/>
        <w:sz w:val="28"/>
        <w:szCs w:val="28"/>
      </w:rPr>
      <w:t>PALM</w:t>
    </w:r>
    <w:r w:rsidR="00BB7061" w:rsidRPr="008F5D7E">
      <w:rPr>
        <w:rFonts w:ascii="Yeseva One" w:hAnsi="Yeseva One"/>
        <w:b/>
        <w:bCs/>
        <w:color w:val="000000" w:themeColor="text1"/>
        <w:sz w:val="28"/>
        <w:szCs w:val="28"/>
      </w:rPr>
      <w:t>A CAMPANIA (Na)</w:t>
    </w:r>
  </w:p>
  <w:p w14:paraId="2B44C6F6" w14:textId="4420CCFB" w:rsidR="00FD34CD" w:rsidRPr="008F5D7E" w:rsidRDefault="00A3353C" w:rsidP="008F5D7E">
    <w:pPr>
      <w:pStyle w:val="Intestazione"/>
      <w:ind w:left="993"/>
      <w:jc w:val="center"/>
      <w:rPr>
        <w:rFonts w:ascii="Yeseva One" w:hAnsi="Yeseva One"/>
        <w:color w:val="000000" w:themeColor="text1"/>
        <w:sz w:val="22"/>
        <w:szCs w:val="22"/>
      </w:rPr>
    </w:pPr>
    <w:r w:rsidRPr="008F5D7E">
      <w:rPr>
        <w:rFonts w:ascii="Yeseva One" w:hAnsi="Yeseva One"/>
        <w:color w:val="000000" w:themeColor="text1"/>
        <w:sz w:val="22"/>
        <w:szCs w:val="22"/>
      </w:rPr>
      <w:t xml:space="preserve">VIA MUNICIPIO, 74 - 80036 - PALMA CAMPANIA (NA) </w:t>
    </w:r>
  </w:p>
  <w:p w14:paraId="5D8B0E72" w14:textId="4904E9B9" w:rsidR="00A3353C" w:rsidRDefault="00C514A7" w:rsidP="008F5D7E">
    <w:pPr>
      <w:pStyle w:val="Intestazione"/>
      <w:ind w:left="993"/>
      <w:jc w:val="center"/>
      <w:rPr>
        <w:color w:val="0D0D0D" w:themeColor="text1" w:themeTint="F2"/>
        <w:sz w:val="22"/>
        <w:szCs w:val="22"/>
      </w:rPr>
    </w:pPr>
    <w:hyperlink r:id="rId2" w:history="1">
      <w:r w:rsidR="00FD34CD" w:rsidRPr="008F5D7E">
        <w:rPr>
          <w:rStyle w:val="Collegamentoipertestuale"/>
          <w:rFonts w:ascii="Yeseva One" w:hAnsi="Yeseva One"/>
          <w:color w:val="000000" w:themeColor="text1"/>
          <w:sz w:val="22"/>
          <w:szCs w:val="22"/>
          <w:u w:val="none"/>
        </w:rPr>
        <w:t>FONDAZIONECARNEVALEPALMESE@PEC.IT</w:t>
      </w:r>
    </w:hyperlink>
    <w:r w:rsidR="00A3353C" w:rsidRPr="00FD34CD">
      <w:rPr>
        <w:color w:val="0D0D0D" w:themeColor="text1" w:themeTint="F2"/>
        <w:sz w:val="22"/>
        <w:szCs w:val="22"/>
      </w:rPr>
      <w:t xml:space="preserve"> </w:t>
    </w:r>
  </w:p>
  <w:p w14:paraId="042384C4" w14:textId="77777777" w:rsidR="00B338AC" w:rsidRPr="00FD34CD" w:rsidRDefault="00B338AC" w:rsidP="00B338AC">
    <w:pPr>
      <w:pStyle w:val="Intestazione"/>
      <w:pBdr>
        <w:bottom w:val="single" w:sz="4" w:space="1" w:color="auto"/>
      </w:pBdr>
      <w:jc w:val="center"/>
      <w:rPr>
        <w:color w:val="0D0D0D" w:themeColor="text1" w:themeTint="F2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F9114C"/>
    <w:multiLevelType w:val="hybridMultilevel"/>
    <w:tmpl w:val="89784BC2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9F4014"/>
    <w:multiLevelType w:val="multilevel"/>
    <w:tmpl w:val="17A697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1ED76B7"/>
    <w:multiLevelType w:val="hybridMultilevel"/>
    <w:tmpl w:val="5CC680F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A854BB"/>
    <w:multiLevelType w:val="hybridMultilevel"/>
    <w:tmpl w:val="B378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B133A"/>
    <w:multiLevelType w:val="multilevel"/>
    <w:tmpl w:val="7D14D59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0906CDF"/>
    <w:multiLevelType w:val="hybridMultilevel"/>
    <w:tmpl w:val="9E244A1C"/>
    <w:lvl w:ilvl="0" w:tplc="A78AD9E8">
      <w:start w:val="1"/>
      <w:numFmt w:val="bullet"/>
      <w:pStyle w:val="Puntoelenco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33B8F"/>
    <w:multiLevelType w:val="hybridMultilevel"/>
    <w:tmpl w:val="145EC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17723"/>
    <w:multiLevelType w:val="hybridMultilevel"/>
    <w:tmpl w:val="E9B2E5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A0700"/>
    <w:multiLevelType w:val="hybridMultilevel"/>
    <w:tmpl w:val="60481C9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78321F3"/>
    <w:multiLevelType w:val="hybridMultilevel"/>
    <w:tmpl w:val="341C834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D5A4E43"/>
    <w:multiLevelType w:val="multilevel"/>
    <w:tmpl w:val="553899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38E4306"/>
    <w:multiLevelType w:val="hybridMultilevel"/>
    <w:tmpl w:val="EE9C7F46"/>
    <w:lvl w:ilvl="0" w:tplc="0FA22AC2">
      <w:numFmt w:val="bullet"/>
      <w:lvlText w:val=""/>
      <w:lvlJc w:val="left"/>
      <w:pPr>
        <w:ind w:left="604" w:hanging="505"/>
      </w:pPr>
      <w:rPr>
        <w:rFonts w:ascii="Wingdings" w:eastAsia="Wingdings" w:hAnsi="Wingdings" w:cs="Wingdings" w:hint="default"/>
        <w:w w:val="99"/>
        <w:sz w:val="26"/>
        <w:szCs w:val="26"/>
        <w:lang w:val="it-IT" w:eastAsia="it-IT" w:bidi="it-IT"/>
      </w:rPr>
    </w:lvl>
    <w:lvl w:ilvl="1" w:tplc="B02E7078">
      <w:numFmt w:val="bullet"/>
      <w:lvlText w:val="•"/>
      <w:lvlJc w:val="left"/>
      <w:pPr>
        <w:ind w:left="1610" w:hanging="505"/>
      </w:pPr>
      <w:rPr>
        <w:rFonts w:hint="default"/>
        <w:lang w:val="it-IT" w:eastAsia="it-IT" w:bidi="it-IT"/>
      </w:rPr>
    </w:lvl>
    <w:lvl w:ilvl="2" w:tplc="4A12F022">
      <w:numFmt w:val="bullet"/>
      <w:lvlText w:val="•"/>
      <w:lvlJc w:val="left"/>
      <w:pPr>
        <w:ind w:left="2621" w:hanging="505"/>
      </w:pPr>
      <w:rPr>
        <w:rFonts w:hint="default"/>
        <w:lang w:val="it-IT" w:eastAsia="it-IT" w:bidi="it-IT"/>
      </w:rPr>
    </w:lvl>
    <w:lvl w:ilvl="3" w:tplc="EF5E9D8A">
      <w:numFmt w:val="bullet"/>
      <w:lvlText w:val="•"/>
      <w:lvlJc w:val="left"/>
      <w:pPr>
        <w:ind w:left="3631" w:hanging="505"/>
      </w:pPr>
      <w:rPr>
        <w:rFonts w:hint="default"/>
        <w:lang w:val="it-IT" w:eastAsia="it-IT" w:bidi="it-IT"/>
      </w:rPr>
    </w:lvl>
    <w:lvl w:ilvl="4" w:tplc="23D8922C">
      <w:numFmt w:val="bullet"/>
      <w:lvlText w:val="•"/>
      <w:lvlJc w:val="left"/>
      <w:pPr>
        <w:ind w:left="4642" w:hanging="505"/>
      </w:pPr>
      <w:rPr>
        <w:rFonts w:hint="default"/>
        <w:lang w:val="it-IT" w:eastAsia="it-IT" w:bidi="it-IT"/>
      </w:rPr>
    </w:lvl>
    <w:lvl w:ilvl="5" w:tplc="29F85E38">
      <w:numFmt w:val="bullet"/>
      <w:lvlText w:val="•"/>
      <w:lvlJc w:val="left"/>
      <w:pPr>
        <w:ind w:left="5653" w:hanging="505"/>
      </w:pPr>
      <w:rPr>
        <w:rFonts w:hint="default"/>
        <w:lang w:val="it-IT" w:eastAsia="it-IT" w:bidi="it-IT"/>
      </w:rPr>
    </w:lvl>
    <w:lvl w:ilvl="6" w:tplc="DE96D8C2">
      <w:numFmt w:val="bullet"/>
      <w:lvlText w:val="•"/>
      <w:lvlJc w:val="left"/>
      <w:pPr>
        <w:ind w:left="6663" w:hanging="505"/>
      </w:pPr>
      <w:rPr>
        <w:rFonts w:hint="default"/>
        <w:lang w:val="it-IT" w:eastAsia="it-IT" w:bidi="it-IT"/>
      </w:rPr>
    </w:lvl>
    <w:lvl w:ilvl="7" w:tplc="10BA28F0">
      <w:numFmt w:val="bullet"/>
      <w:lvlText w:val="•"/>
      <w:lvlJc w:val="left"/>
      <w:pPr>
        <w:ind w:left="7674" w:hanging="505"/>
      </w:pPr>
      <w:rPr>
        <w:rFonts w:hint="default"/>
        <w:lang w:val="it-IT" w:eastAsia="it-IT" w:bidi="it-IT"/>
      </w:rPr>
    </w:lvl>
    <w:lvl w:ilvl="8" w:tplc="0AC0BA48">
      <w:numFmt w:val="bullet"/>
      <w:lvlText w:val="•"/>
      <w:lvlJc w:val="left"/>
      <w:pPr>
        <w:ind w:left="8685" w:hanging="505"/>
      </w:pPr>
      <w:rPr>
        <w:rFonts w:hint="default"/>
        <w:lang w:val="it-IT" w:eastAsia="it-IT" w:bidi="it-IT"/>
      </w:rPr>
    </w:lvl>
  </w:abstractNum>
  <w:abstractNum w:abstractNumId="14" w15:restartNumberingAfterBreak="0">
    <w:nsid w:val="5D2E0857"/>
    <w:multiLevelType w:val="hybridMultilevel"/>
    <w:tmpl w:val="4920D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87390"/>
    <w:multiLevelType w:val="hybridMultilevel"/>
    <w:tmpl w:val="5D840608"/>
    <w:lvl w:ilvl="0" w:tplc="0FA22AC2">
      <w:numFmt w:val="bullet"/>
      <w:lvlText w:val=""/>
      <w:lvlJc w:val="left"/>
      <w:pPr>
        <w:ind w:left="780" w:hanging="360"/>
      </w:pPr>
      <w:rPr>
        <w:rFonts w:ascii="Wingdings" w:eastAsia="Wingdings" w:hAnsi="Wingdings" w:cs="Wingdings" w:hint="default"/>
        <w:w w:val="99"/>
        <w:sz w:val="26"/>
        <w:szCs w:val="2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8AB4355"/>
    <w:multiLevelType w:val="hybridMultilevel"/>
    <w:tmpl w:val="0B203272"/>
    <w:lvl w:ilvl="0" w:tplc="CE0E85FE">
      <w:start w:val="1"/>
      <w:numFmt w:val="decimal"/>
      <w:pStyle w:val="Numeroelenco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16525"/>
    <w:multiLevelType w:val="hybridMultilevel"/>
    <w:tmpl w:val="BB2C3A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D3270"/>
    <w:multiLevelType w:val="hybridMultilevel"/>
    <w:tmpl w:val="B5C277A0"/>
    <w:lvl w:ilvl="0" w:tplc="585A05DA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6"/>
  </w:num>
  <w:num w:numId="5">
    <w:abstractNumId w:val="2"/>
  </w:num>
  <w:num w:numId="6">
    <w:abstractNumId w:val="1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8"/>
  </w:num>
  <w:num w:numId="12">
    <w:abstractNumId w:val="3"/>
  </w:num>
  <w:num w:numId="13">
    <w:abstractNumId w:val="6"/>
  </w:num>
  <w:num w:numId="14">
    <w:abstractNumId w:val="12"/>
  </w:num>
  <w:num w:numId="15">
    <w:abstractNumId w:val="18"/>
  </w:num>
  <w:num w:numId="16">
    <w:abstractNumId w:val="5"/>
  </w:num>
  <w:num w:numId="17">
    <w:abstractNumId w:val="13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37"/>
    <w:rsid w:val="0000319E"/>
    <w:rsid w:val="00013C77"/>
    <w:rsid w:val="00041183"/>
    <w:rsid w:val="000A4B3D"/>
    <w:rsid w:val="000A610C"/>
    <w:rsid w:val="000B0D40"/>
    <w:rsid w:val="00100508"/>
    <w:rsid w:val="001063EA"/>
    <w:rsid w:val="00126F92"/>
    <w:rsid w:val="0015160A"/>
    <w:rsid w:val="0016584E"/>
    <w:rsid w:val="0017155B"/>
    <w:rsid w:val="001A6CEB"/>
    <w:rsid w:val="001E3FFA"/>
    <w:rsid w:val="001F587D"/>
    <w:rsid w:val="00216F65"/>
    <w:rsid w:val="00227BD5"/>
    <w:rsid w:val="00255558"/>
    <w:rsid w:val="00257FAA"/>
    <w:rsid w:val="002640C6"/>
    <w:rsid w:val="002F6DBE"/>
    <w:rsid w:val="00333382"/>
    <w:rsid w:val="00333BCA"/>
    <w:rsid w:val="00361F7F"/>
    <w:rsid w:val="003877D9"/>
    <w:rsid w:val="003A27E9"/>
    <w:rsid w:val="003A77FC"/>
    <w:rsid w:val="003F55A9"/>
    <w:rsid w:val="004213DB"/>
    <w:rsid w:val="004422AB"/>
    <w:rsid w:val="00453D1E"/>
    <w:rsid w:val="004A364B"/>
    <w:rsid w:val="00517BCD"/>
    <w:rsid w:val="005368BA"/>
    <w:rsid w:val="005436BE"/>
    <w:rsid w:val="00546796"/>
    <w:rsid w:val="00552E5C"/>
    <w:rsid w:val="005654AF"/>
    <w:rsid w:val="00586131"/>
    <w:rsid w:val="005A2105"/>
    <w:rsid w:val="005A5818"/>
    <w:rsid w:val="005A78AA"/>
    <w:rsid w:val="005B0C20"/>
    <w:rsid w:val="005E0EC7"/>
    <w:rsid w:val="006213BB"/>
    <w:rsid w:val="00633407"/>
    <w:rsid w:val="00635638"/>
    <w:rsid w:val="006738FC"/>
    <w:rsid w:val="0068432B"/>
    <w:rsid w:val="0068678C"/>
    <w:rsid w:val="006929CB"/>
    <w:rsid w:val="00697CA7"/>
    <w:rsid w:val="006A39D8"/>
    <w:rsid w:val="006D6591"/>
    <w:rsid w:val="006F09C3"/>
    <w:rsid w:val="00711B4E"/>
    <w:rsid w:val="00724C71"/>
    <w:rsid w:val="00740D8F"/>
    <w:rsid w:val="00753A88"/>
    <w:rsid w:val="0077482B"/>
    <w:rsid w:val="00783490"/>
    <w:rsid w:val="00790341"/>
    <w:rsid w:val="007959D4"/>
    <w:rsid w:val="007C356D"/>
    <w:rsid w:val="007D334D"/>
    <w:rsid w:val="007D731C"/>
    <w:rsid w:val="007E0586"/>
    <w:rsid w:val="007F2C1E"/>
    <w:rsid w:val="008000DF"/>
    <w:rsid w:val="00823111"/>
    <w:rsid w:val="00860254"/>
    <w:rsid w:val="008B70B6"/>
    <w:rsid w:val="008C0121"/>
    <w:rsid w:val="008D42C8"/>
    <w:rsid w:val="008D4598"/>
    <w:rsid w:val="008E23C0"/>
    <w:rsid w:val="008E78B4"/>
    <w:rsid w:val="008F5D7E"/>
    <w:rsid w:val="0090622E"/>
    <w:rsid w:val="009324FE"/>
    <w:rsid w:val="009354B8"/>
    <w:rsid w:val="00956AD7"/>
    <w:rsid w:val="00957C33"/>
    <w:rsid w:val="009703B5"/>
    <w:rsid w:val="00991D55"/>
    <w:rsid w:val="00992490"/>
    <w:rsid w:val="009965D2"/>
    <w:rsid w:val="009B3D2B"/>
    <w:rsid w:val="009C677B"/>
    <w:rsid w:val="009D1AE5"/>
    <w:rsid w:val="009F044C"/>
    <w:rsid w:val="00A30943"/>
    <w:rsid w:val="00A3353C"/>
    <w:rsid w:val="00A735D2"/>
    <w:rsid w:val="00A8278F"/>
    <w:rsid w:val="00A95DCF"/>
    <w:rsid w:val="00AB18BF"/>
    <w:rsid w:val="00AB63B2"/>
    <w:rsid w:val="00B338AC"/>
    <w:rsid w:val="00B41E17"/>
    <w:rsid w:val="00B468C7"/>
    <w:rsid w:val="00B5397E"/>
    <w:rsid w:val="00B53B44"/>
    <w:rsid w:val="00B54FA3"/>
    <w:rsid w:val="00B82851"/>
    <w:rsid w:val="00BA4C20"/>
    <w:rsid w:val="00BB7061"/>
    <w:rsid w:val="00BD0098"/>
    <w:rsid w:val="00C12B92"/>
    <w:rsid w:val="00C2338C"/>
    <w:rsid w:val="00C23507"/>
    <w:rsid w:val="00C24727"/>
    <w:rsid w:val="00C514A7"/>
    <w:rsid w:val="00C576CC"/>
    <w:rsid w:val="00C638F9"/>
    <w:rsid w:val="00C723E6"/>
    <w:rsid w:val="00C72864"/>
    <w:rsid w:val="00C856BB"/>
    <w:rsid w:val="00CE4565"/>
    <w:rsid w:val="00CE5A16"/>
    <w:rsid w:val="00D015E2"/>
    <w:rsid w:val="00D313BB"/>
    <w:rsid w:val="00D37DC3"/>
    <w:rsid w:val="00D50BB3"/>
    <w:rsid w:val="00D8332B"/>
    <w:rsid w:val="00DA7B2A"/>
    <w:rsid w:val="00DB41F2"/>
    <w:rsid w:val="00DC4A37"/>
    <w:rsid w:val="00DD12FF"/>
    <w:rsid w:val="00E16F9F"/>
    <w:rsid w:val="00E22AF7"/>
    <w:rsid w:val="00E2507E"/>
    <w:rsid w:val="00E373FF"/>
    <w:rsid w:val="00E4030B"/>
    <w:rsid w:val="00E67C7F"/>
    <w:rsid w:val="00E82F1F"/>
    <w:rsid w:val="00EA4FCA"/>
    <w:rsid w:val="00EB4FD9"/>
    <w:rsid w:val="00ED3AE7"/>
    <w:rsid w:val="00ED4316"/>
    <w:rsid w:val="00ED51CF"/>
    <w:rsid w:val="00EE7D2F"/>
    <w:rsid w:val="00EF59EF"/>
    <w:rsid w:val="00F01E27"/>
    <w:rsid w:val="00F07BAD"/>
    <w:rsid w:val="00F21F3F"/>
    <w:rsid w:val="00F3514F"/>
    <w:rsid w:val="00F35CDF"/>
    <w:rsid w:val="00F40E4E"/>
    <w:rsid w:val="00F43256"/>
    <w:rsid w:val="00F5237E"/>
    <w:rsid w:val="00F6747A"/>
    <w:rsid w:val="00F80224"/>
    <w:rsid w:val="00F81113"/>
    <w:rsid w:val="00FA690B"/>
    <w:rsid w:val="00FA6B21"/>
    <w:rsid w:val="00FB2285"/>
    <w:rsid w:val="00FD34CD"/>
    <w:rsid w:val="00FE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BDD1D"/>
  <w15:chartTrackingRefBased/>
  <w15:docId w15:val="{99538D86-228B-EC4B-9547-96CA4390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it-IT" w:eastAsia="ja-JP" w:bidi="it-IT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610C"/>
  </w:style>
  <w:style w:type="paragraph" w:styleId="Titolo1">
    <w:name w:val="heading 1"/>
    <w:basedOn w:val="Normale"/>
    <w:next w:val="Normale"/>
    <w:link w:val="Titolo1Carattere"/>
    <w:uiPriority w:val="9"/>
    <w:qFormat/>
    <w:rsid w:val="00DC4A37"/>
    <w:pPr>
      <w:keepNext/>
      <w:keepLines/>
      <w:pBdr>
        <w:bottom w:val="single" w:sz="12" w:space="12" w:color="56152F" w:themeColor="accent4"/>
      </w:pBdr>
      <w:spacing w:after="0" w:line="240" w:lineRule="auto"/>
      <w:jc w:val="right"/>
      <w:outlineLvl w:val="0"/>
    </w:pPr>
    <w:rPr>
      <w:rFonts w:ascii="Century Gothic" w:eastAsiaTheme="majorEastAsia" w:hAnsi="Century Gothic" w:cstheme="majorBidi"/>
      <w:b/>
      <w:color w:val="731C3F" w:themeColor="accen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C4A37"/>
    <w:pPr>
      <w:keepNext/>
      <w:keepLines/>
      <w:spacing w:after="0"/>
      <w:jc w:val="both"/>
      <w:outlineLvl w:val="1"/>
    </w:pPr>
    <w:rPr>
      <w:rFonts w:ascii="Century Gothic" w:eastAsiaTheme="majorEastAsia" w:hAnsi="Century Gothic" w:cstheme="majorBidi"/>
      <w:b/>
      <w:color w:val="7F7F7F" w:themeColor="text1" w:themeTint="80"/>
      <w:sz w:val="2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"/>
    <w:qFormat/>
    <w:pPr>
      <w:numPr>
        <w:numId w:val="3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DC4A37"/>
    <w:rPr>
      <w:rFonts w:ascii="Century Gothic" w:eastAsiaTheme="majorEastAsia" w:hAnsi="Century Gothic" w:cstheme="majorBidi"/>
      <w:b/>
      <w:color w:val="731C3F" w:themeColor="accent1"/>
      <w:sz w:val="32"/>
      <w:szCs w:val="32"/>
    </w:rPr>
  </w:style>
  <w:style w:type="paragraph" w:styleId="Numeroelenco">
    <w:name w:val="List Number"/>
    <w:basedOn w:val="Normale"/>
    <w:uiPriority w:val="9"/>
    <w:qFormat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itolo">
    <w:name w:val="Title"/>
    <w:basedOn w:val="Normale"/>
    <w:link w:val="TitoloCarattere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caps/>
      <w:sz w:val="4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olodellibro">
    <w:name w:val="Book Title"/>
    <w:basedOn w:val="Carpredefinitoparagrafo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C4A37"/>
    <w:rPr>
      <w:rFonts w:ascii="Century Gothic" w:eastAsiaTheme="majorEastAsia" w:hAnsi="Century Gothic" w:cstheme="majorBidi"/>
      <w:b/>
      <w:color w:val="7F7F7F" w:themeColor="text1" w:themeTint="80"/>
      <w:sz w:val="22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b/>
      <w:iCs/>
      <w:color w:val="262626" w:themeColor="text1" w:themeTint="D9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  <w:sz w:val="36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sz w:val="36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Pr>
      <w:color w:val="731C3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F81113"/>
    <w:pPr>
      <w:spacing w:after="160"/>
      <w:ind w:left="720"/>
      <w:contextualSpacing/>
    </w:pPr>
    <w:rPr>
      <w:color w:val="auto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0B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0B6"/>
    <w:rPr>
      <w:rFonts w:ascii="Times New Roman" w:hAnsi="Times New Roman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353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F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3-colore3">
    <w:name w:val="Grid Table 3 Accent 3"/>
    <w:basedOn w:val="Tabellanormale"/>
    <w:uiPriority w:val="48"/>
    <w:rsid w:val="00F80224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F80224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2" w:themeTint="99"/>
        <w:left w:val="single" w:sz="4" w:space="0" w:color="54A2C3" w:themeColor="accent2" w:themeTint="99"/>
        <w:bottom w:val="single" w:sz="4" w:space="0" w:color="54A2C3" w:themeColor="accent2" w:themeTint="99"/>
        <w:right w:val="single" w:sz="4" w:space="0" w:color="54A2C3" w:themeColor="accent2" w:themeTint="99"/>
        <w:insideH w:val="single" w:sz="4" w:space="0" w:color="54A2C3" w:themeColor="accent2" w:themeTint="99"/>
        <w:insideV w:val="single" w:sz="4" w:space="0" w:color="54A2C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2" w:themeFillTint="33"/>
      </w:tcPr>
    </w:tblStylePr>
    <w:tblStylePr w:type="band1Horz">
      <w:tblPr/>
      <w:tcPr>
        <w:shd w:val="clear" w:color="auto" w:fill="C6E0EB" w:themeFill="accent2" w:themeFillTint="33"/>
      </w:tcPr>
    </w:tblStylePr>
    <w:tblStylePr w:type="neCell">
      <w:tblPr/>
      <w:tcPr>
        <w:tcBorders>
          <w:bottom w:val="single" w:sz="4" w:space="0" w:color="54A2C3" w:themeColor="accent2" w:themeTint="99"/>
        </w:tcBorders>
      </w:tcPr>
    </w:tblStylePr>
    <w:tblStylePr w:type="nwCell">
      <w:tblPr/>
      <w:tcPr>
        <w:tcBorders>
          <w:bottom w:val="single" w:sz="4" w:space="0" w:color="54A2C3" w:themeColor="accent2" w:themeTint="99"/>
        </w:tcBorders>
      </w:tcPr>
    </w:tblStylePr>
    <w:tblStylePr w:type="seCell">
      <w:tblPr/>
      <w:tcPr>
        <w:tcBorders>
          <w:top w:val="single" w:sz="4" w:space="0" w:color="54A2C3" w:themeColor="accent2" w:themeTint="99"/>
        </w:tcBorders>
      </w:tcPr>
    </w:tblStylePr>
    <w:tblStylePr w:type="swCell">
      <w:tblPr/>
      <w:tcPr>
        <w:tcBorders>
          <w:top w:val="single" w:sz="4" w:space="0" w:color="54A2C3" w:themeColor="accent2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F80224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1" w:themeTint="99"/>
        <w:left w:val="single" w:sz="4" w:space="0" w:color="D34D83" w:themeColor="accent1" w:themeTint="99"/>
        <w:bottom w:val="single" w:sz="4" w:space="0" w:color="D34D83" w:themeColor="accent1" w:themeTint="99"/>
        <w:right w:val="single" w:sz="4" w:space="0" w:color="D34D83" w:themeColor="accent1" w:themeTint="99"/>
        <w:insideH w:val="single" w:sz="4" w:space="0" w:color="D34D83" w:themeColor="accent1" w:themeTint="99"/>
        <w:insideV w:val="single" w:sz="4" w:space="0" w:color="D34D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1" w:themeFillTint="33"/>
      </w:tcPr>
    </w:tblStylePr>
    <w:tblStylePr w:type="band1Horz">
      <w:tblPr/>
      <w:tcPr>
        <w:shd w:val="clear" w:color="auto" w:fill="F0C3D5" w:themeFill="accent1" w:themeFillTint="33"/>
      </w:tcPr>
    </w:tblStylePr>
    <w:tblStylePr w:type="neCell">
      <w:tblPr/>
      <w:tcPr>
        <w:tcBorders>
          <w:bottom w:val="single" w:sz="4" w:space="0" w:color="D34D83" w:themeColor="accent1" w:themeTint="99"/>
        </w:tcBorders>
      </w:tcPr>
    </w:tblStylePr>
    <w:tblStylePr w:type="nwCell">
      <w:tblPr/>
      <w:tcPr>
        <w:tcBorders>
          <w:bottom w:val="single" w:sz="4" w:space="0" w:color="D34D83" w:themeColor="accent1" w:themeTint="99"/>
        </w:tcBorders>
      </w:tcPr>
    </w:tblStylePr>
    <w:tblStylePr w:type="seCell">
      <w:tblPr/>
      <w:tcPr>
        <w:tcBorders>
          <w:top w:val="single" w:sz="4" w:space="0" w:color="D34D83" w:themeColor="accent1" w:themeTint="99"/>
        </w:tcBorders>
      </w:tcPr>
    </w:tblStylePr>
    <w:tblStylePr w:type="swCell">
      <w:tblPr/>
      <w:tcPr>
        <w:tcBorders>
          <w:top w:val="single" w:sz="4" w:space="0" w:color="D34D83" w:themeColor="accent1" w:themeTint="99"/>
        </w:tcBorders>
      </w:tcPr>
    </w:tblStylePr>
  </w:style>
  <w:style w:type="table" w:styleId="Grigliatabellachiara">
    <w:name w:val="Grid Table Light"/>
    <w:basedOn w:val="Tabellanormale"/>
    <w:uiPriority w:val="40"/>
    <w:rsid w:val="00F802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361F7F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en-US" w:bidi="ar-SA"/>
    </w:rPr>
  </w:style>
  <w:style w:type="paragraph" w:styleId="Corpotesto">
    <w:name w:val="Body Text"/>
    <w:basedOn w:val="Normale"/>
    <w:link w:val="CorpotestoCarattere"/>
    <w:uiPriority w:val="1"/>
    <w:qFormat/>
    <w:rsid w:val="003877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6"/>
      <w:szCs w:val="2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7D9"/>
    <w:rPr>
      <w:rFonts w:ascii="Arial" w:eastAsia="Arial" w:hAnsi="Arial" w:cs="Arial"/>
      <w:color w:val="auto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nevaledipalmacampan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FONDAZIONECARNEVALEPALMESE@PEC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NDAZIONECARNEVALEPALMESE@PEC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2A710-09B2-4A7D-A88F-6587BECE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Carmine</cp:lastModifiedBy>
  <cp:revision>22</cp:revision>
  <cp:lastPrinted>2023-11-10T19:03:00Z</cp:lastPrinted>
  <dcterms:created xsi:type="dcterms:W3CDTF">2023-11-29T15:43:00Z</dcterms:created>
  <dcterms:modified xsi:type="dcterms:W3CDTF">2025-01-20T17:43:00Z</dcterms:modified>
</cp:coreProperties>
</file>